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3168"/>
        <w:gridCol w:w="6408"/>
      </w:tblGrid>
      <w:tr w:rsidR="00C174A8" w:rsidTr="006064C9">
        <w:tc>
          <w:tcPr>
            <w:tcW w:w="3168" w:type="dxa"/>
          </w:tcPr>
          <w:p w:rsidR="00C174A8" w:rsidRDefault="00C174A8" w:rsidP="006064C9">
            <w:r>
              <w:t xml:space="preserve">STUDENT’S NAME </w:t>
            </w:r>
          </w:p>
          <w:p w:rsidR="00C174A8" w:rsidRDefault="00C174A8" w:rsidP="006064C9">
            <w:r>
              <w:t>(LAST, FIRST):</w:t>
            </w:r>
          </w:p>
        </w:tc>
        <w:sdt>
          <w:sdtPr>
            <w:alias w:val="NAME"/>
            <w:tag w:val="NAME"/>
            <w:id w:val="-1818091618"/>
            <w:placeholder>
              <w:docPart w:val="33A592132DB34BD9824F3B7EF5365473"/>
            </w:placeholder>
            <w:showingPlcHdr/>
            <w:text/>
          </w:sdtPr>
          <w:sdtContent>
            <w:tc>
              <w:tcPr>
                <w:tcW w:w="6408" w:type="dxa"/>
              </w:tcPr>
              <w:p w:rsidR="00C174A8" w:rsidRDefault="00AE6F06" w:rsidP="006064C9">
                <w:r w:rsidRPr="003D647C">
                  <w:rPr>
                    <w:rStyle w:val="PlaceholderText"/>
                  </w:rPr>
                  <w:t>Click here to enter text.</w:t>
                </w:r>
              </w:p>
            </w:tc>
          </w:sdtContent>
        </w:sdt>
      </w:tr>
      <w:tr w:rsidR="00C174A8" w:rsidTr="006064C9">
        <w:tc>
          <w:tcPr>
            <w:tcW w:w="3168" w:type="dxa"/>
          </w:tcPr>
          <w:p w:rsidR="00C174A8" w:rsidRDefault="00C174A8" w:rsidP="006064C9">
            <w:r>
              <w:t>DATE:</w:t>
            </w:r>
          </w:p>
        </w:tc>
        <w:sdt>
          <w:sdtPr>
            <w:alias w:val="DATE"/>
            <w:tag w:val="DATE"/>
            <w:id w:val="656119920"/>
            <w:placeholder>
              <w:docPart w:val="9CFC5EE13FFC4B3C993B1D9D25373616"/>
            </w:placeholder>
            <w:showingPlcHdr/>
            <w:date>
              <w:dateFormat w:val="M/d/yyyy"/>
              <w:lid w:val="en-US"/>
              <w:storeMappedDataAs w:val="dateTime"/>
              <w:calendar w:val="gregorian"/>
            </w:date>
          </w:sdtPr>
          <w:sdtContent>
            <w:tc>
              <w:tcPr>
                <w:tcW w:w="6408" w:type="dxa"/>
              </w:tcPr>
              <w:p w:rsidR="00C174A8" w:rsidRDefault="00AE6F06" w:rsidP="006064C9">
                <w:r w:rsidRPr="003D647C">
                  <w:rPr>
                    <w:rStyle w:val="PlaceholderText"/>
                  </w:rPr>
                  <w:t>Click here to enter a date.</w:t>
                </w:r>
              </w:p>
            </w:tc>
          </w:sdtContent>
        </w:sdt>
      </w:tr>
      <w:tr w:rsidR="00C174A8" w:rsidTr="006064C9">
        <w:tc>
          <w:tcPr>
            <w:tcW w:w="3168" w:type="dxa"/>
          </w:tcPr>
          <w:p w:rsidR="00C174A8" w:rsidRDefault="00C174A8" w:rsidP="006064C9">
            <w:r>
              <w:t>PARENT/GUARDIAN’S NAME:</w:t>
            </w:r>
          </w:p>
        </w:tc>
        <w:sdt>
          <w:sdtPr>
            <w:alias w:val="PARENT NAME"/>
            <w:tag w:val="PARENT NAME"/>
            <w:id w:val="-1504424792"/>
            <w:placeholder>
              <w:docPart w:val="1AA1171AB6C34D0DB778E65B21947FC2"/>
            </w:placeholder>
            <w:showingPlcHdr/>
            <w:text/>
          </w:sdtPr>
          <w:sdtContent>
            <w:tc>
              <w:tcPr>
                <w:tcW w:w="6408" w:type="dxa"/>
              </w:tcPr>
              <w:p w:rsidR="00C174A8" w:rsidRDefault="00AE6F06" w:rsidP="006064C9">
                <w:r w:rsidRPr="003D647C">
                  <w:rPr>
                    <w:rStyle w:val="PlaceholderText"/>
                  </w:rPr>
                  <w:t>Click here to enter text.</w:t>
                </w:r>
              </w:p>
            </w:tc>
          </w:sdtContent>
        </w:sdt>
      </w:tr>
      <w:tr w:rsidR="00C174A8" w:rsidTr="006064C9">
        <w:tc>
          <w:tcPr>
            <w:tcW w:w="3168" w:type="dxa"/>
          </w:tcPr>
          <w:p w:rsidR="00C174A8" w:rsidRDefault="00C174A8" w:rsidP="006064C9">
            <w:r>
              <w:t>ADDRESS:</w:t>
            </w:r>
          </w:p>
        </w:tc>
        <w:sdt>
          <w:sdtPr>
            <w:alias w:val="ADDRESS"/>
            <w:tag w:val="ADDRESS"/>
            <w:id w:val="862243819"/>
            <w:placeholder>
              <w:docPart w:val="EA2DD88ADE784B2EB641081A90E3EE89"/>
            </w:placeholder>
            <w:showingPlcHdr/>
            <w:text/>
          </w:sdtPr>
          <w:sdtContent>
            <w:tc>
              <w:tcPr>
                <w:tcW w:w="6408" w:type="dxa"/>
              </w:tcPr>
              <w:p w:rsidR="00C174A8" w:rsidRDefault="00AE6F06" w:rsidP="006064C9">
                <w:r w:rsidRPr="003D647C">
                  <w:rPr>
                    <w:rStyle w:val="PlaceholderText"/>
                  </w:rPr>
                  <w:t>Click here to enter text.</w:t>
                </w:r>
              </w:p>
            </w:tc>
          </w:sdtContent>
        </w:sdt>
      </w:tr>
      <w:tr w:rsidR="00C174A8" w:rsidTr="006064C9">
        <w:tc>
          <w:tcPr>
            <w:tcW w:w="3168" w:type="dxa"/>
          </w:tcPr>
          <w:p w:rsidR="00C174A8" w:rsidRDefault="00C174A8" w:rsidP="006064C9">
            <w:r>
              <w:t>EMAIL:</w:t>
            </w:r>
          </w:p>
        </w:tc>
        <w:sdt>
          <w:sdtPr>
            <w:alias w:val="EMAIL"/>
            <w:tag w:val="EMAIL"/>
            <w:id w:val="444195749"/>
            <w:placeholder>
              <w:docPart w:val="952BF0457C064D2B8C5C616945DC79F9"/>
            </w:placeholder>
            <w:showingPlcHdr/>
            <w:text/>
          </w:sdtPr>
          <w:sdtContent>
            <w:tc>
              <w:tcPr>
                <w:tcW w:w="6408" w:type="dxa"/>
              </w:tcPr>
              <w:p w:rsidR="00C174A8" w:rsidRDefault="00AE6F06" w:rsidP="006064C9">
                <w:r w:rsidRPr="003D647C">
                  <w:rPr>
                    <w:rStyle w:val="PlaceholderText"/>
                  </w:rPr>
                  <w:t>Click here to enter text.</w:t>
                </w:r>
              </w:p>
            </w:tc>
          </w:sdtContent>
        </w:sdt>
      </w:tr>
      <w:tr w:rsidR="00C174A8" w:rsidTr="006064C9">
        <w:tc>
          <w:tcPr>
            <w:tcW w:w="3168" w:type="dxa"/>
          </w:tcPr>
          <w:p w:rsidR="00C174A8" w:rsidRDefault="00C174A8" w:rsidP="006064C9">
            <w:r>
              <w:t>PHONE:</w:t>
            </w:r>
          </w:p>
        </w:tc>
        <w:sdt>
          <w:sdtPr>
            <w:alias w:val="PHONE"/>
            <w:tag w:val="PHONE"/>
            <w:id w:val="-1416549428"/>
            <w:placeholder>
              <w:docPart w:val="C392025C0B7E47A9919E058B041F7862"/>
            </w:placeholder>
            <w:showingPlcHdr/>
            <w:text/>
          </w:sdtPr>
          <w:sdtContent>
            <w:tc>
              <w:tcPr>
                <w:tcW w:w="6408" w:type="dxa"/>
              </w:tcPr>
              <w:p w:rsidR="00C174A8" w:rsidRDefault="00AE6F06" w:rsidP="006064C9">
                <w:r w:rsidRPr="003D647C">
                  <w:rPr>
                    <w:rStyle w:val="PlaceholderText"/>
                  </w:rPr>
                  <w:t>Click here to enter text.</w:t>
                </w:r>
              </w:p>
            </w:tc>
          </w:sdtContent>
        </w:sdt>
      </w:tr>
      <w:tr w:rsidR="00C174A8" w:rsidTr="006064C9">
        <w:tc>
          <w:tcPr>
            <w:tcW w:w="3168" w:type="dxa"/>
          </w:tcPr>
          <w:p w:rsidR="00C174A8" w:rsidRDefault="00C174A8" w:rsidP="006064C9">
            <w:r>
              <w:t>PREVIOUS SCHOOL ATTENDED:</w:t>
            </w:r>
          </w:p>
        </w:tc>
        <w:sdt>
          <w:sdtPr>
            <w:alias w:val="PREVIOUS SCHOOL"/>
            <w:tag w:val="PREVIOUS SCHOOL"/>
            <w:id w:val="-189152051"/>
            <w:placeholder>
              <w:docPart w:val="01D290AE230447499090C5FD667A80BD"/>
            </w:placeholder>
            <w:showingPlcHdr/>
            <w:text/>
          </w:sdtPr>
          <w:sdtContent>
            <w:tc>
              <w:tcPr>
                <w:tcW w:w="6408" w:type="dxa"/>
              </w:tcPr>
              <w:p w:rsidR="00C174A8" w:rsidRDefault="00AE6F06" w:rsidP="006064C9">
                <w:r w:rsidRPr="003D647C">
                  <w:rPr>
                    <w:rStyle w:val="PlaceholderText"/>
                  </w:rPr>
                  <w:t>Click here to enter text.</w:t>
                </w:r>
              </w:p>
            </w:tc>
          </w:sdtContent>
        </w:sdt>
      </w:tr>
      <w:tr w:rsidR="00C174A8" w:rsidTr="006064C9">
        <w:tc>
          <w:tcPr>
            <w:tcW w:w="3168" w:type="dxa"/>
          </w:tcPr>
          <w:p w:rsidR="00C174A8" w:rsidRDefault="00C174A8" w:rsidP="006064C9">
            <w:r>
              <w:t>ENTERING GRADE LEVEL:</w:t>
            </w:r>
          </w:p>
        </w:tc>
        <w:sdt>
          <w:sdtPr>
            <w:alias w:val="GRADE LEVEL"/>
            <w:tag w:val="GRADE LEVEL"/>
            <w:id w:val="1235658658"/>
            <w:placeholder>
              <w:docPart w:val="02B4087DF1D24173B91BE1A15D90FE75"/>
            </w:placeholder>
            <w:showingPlcHdr/>
            <w:dropDownList>
              <w:listItem w:value="Choose an item."/>
              <w:listItem w:displayText="K" w:value="K"/>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12" w:value="GRADE 9-12"/>
            </w:dropDownList>
          </w:sdtPr>
          <w:sdtContent>
            <w:tc>
              <w:tcPr>
                <w:tcW w:w="6408" w:type="dxa"/>
              </w:tcPr>
              <w:p w:rsidR="00C174A8" w:rsidRDefault="00AE6F06" w:rsidP="006064C9">
                <w:r w:rsidRPr="003D647C">
                  <w:rPr>
                    <w:rStyle w:val="PlaceholderText"/>
                  </w:rPr>
                  <w:t>Choose an item.</w:t>
                </w:r>
              </w:p>
            </w:tc>
          </w:sdtContent>
        </w:sdt>
      </w:tr>
      <w:tr w:rsidR="00C174A8" w:rsidTr="006064C9">
        <w:tc>
          <w:tcPr>
            <w:tcW w:w="3168" w:type="dxa"/>
          </w:tcPr>
          <w:p w:rsidR="00C174A8" w:rsidRDefault="00C174A8" w:rsidP="006064C9">
            <w:r>
              <w:t>WHAT IS YOUR REGISTRATION FEE PAYMET METHOD?</w:t>
            </w:r>
          </w:p>
        </w:tc>
        <w:sdt>
          <w:sdtPr>
            <w:alias w:val="PAYMENT"/>
            <w:tag w:val="PAYMENT"/>
            <w:id w:val="1710458247"/>
            <w:placeholder>
              <w:docPart w:val="8C667DC85BA643C0AC75AAFADB6F0E92"/>
            </w:placeholder>
            <w:showingPlcHdr/>
            <w:dropDownList>
              <w:listItem w:value="Choose an item."/>
              <w:listItem w:displayText="CREDIT CARD" w:value="CREDIT CARD"/>
              <w:listItem w:displayText="CASH" w:value="CASH"/>
              <w:listItem w:displayText="CHECK" w:value="CHECK"/>
              <w:listItem w:displayText="MONEY ORDER" w:value="MONEY ORDER"/>
            </w:dropDownList>
          </w:sdtPr>
          <w:sdtContent>
            <w:tc>
              <w:tcPr>
                <w:tcW w:w="6408" w:type="dxa"/>
              </w:tcPr>
              <w:p w:rsidR="00C174A8" w:rsidRDefault="00AE6F06" w:rsidP="006064C9">
                <w:r w:rsidRPr="003D647C">
                  <w:rPr>
                    <w:rStyle w:val="PlaceholderText"/>
                  </w:rPr>
                  <w:t>Choose an item.</w:t>
                </w:r>
              </w:p>
            </w:tc>
          </w:sdtContent>
        </w:sdt>
      </w:tr>
    </w:tbl>
    <w:p w:rsidR="00331843" w:rsidRPr="00331843" w:rsidRDefault="00331843" w:rsidP="006064C9">
      <w:pPr>
        <w:rPr>
          <w:rFonts w:ascii="Times New Roman" w:eastAsia="Times New Roman" w:hAnsi="Times New Roman" w:cs="Times New Roman"/>
          <w:color w:val="000000" w:themeColor="text1"/>
          <w:kern w:val="28"/>
          <w:sz w:val="20"/>
          <w:szCs w:val="20"/>
          <w14:cntxtAlts/>
        </w:rPr>
      </w:pPr>
      <w:proofErr w:type="gramStart"/>
      <w:r w:rsidRPr="00331843">
        <w:rPr>
          <w:rFonts w:ascii="Times New Roman" w:eastAsia="Times New Roman" w:hAnsi="Times New Roman" w:cs="Times New Roman"/>
          <w:color w:val="000000" w:themeColor="text1"/>
          <w:kern w:val="28"/>
          <w:sz w:val="16"/>
          <w:szCs w:val="16"/>
          <w14:cntxtAlts/>
        </w:rPr>
        <w:t>Terms and Conditions</w:t>
      </w:r>
      <w:r w:rsidRPr="00331843">
        <w:rPr>
          <w:rFonts w:ascii="Times New Roman" w:eastAsia="Times New Roman" w:hAnsi="Times New Roman" w:cs="Times New Roman"/>
          <w:color w:val="000000" w:themeColor="text1"/>
          <w:kern w:val="28"/>
          <w:sz w:val="16"/>
          <w:szCs w:val="16"/>
          <w14:cntxtAlts/>
        </w:rPr>
        <w:br/>
        <w:t>1.</w:t>
      </w:r>
      <w:proofErr w:type="gramEnd"/>
      <w:r w:rsidRPr="00331843">
        <w:rPr>
          <w:rFonts w:ascii="Times New Roman" w:eastAsia="Times New Roman" w:hAnsi="Times New Roman" w:cs="Times New Roman"/>
          <w:color w:val="000000" w:themeColor="text1"/>
          <w:kern w:val="28"/>
          <w:sz w:val="16"/>
          <w:szCs w:val="16"/>
          <w14:cntxtAlts/>
        </w:rPr>
        <w:t xml:space="preserve"> By submitting an entry, you fully and unconditionally agree to and accept these Official Rules.</w:t>
      </w:r>
      <w:r w:rsidRPr="00331843">
        <w:rPr>
          <w:rFonts w:ascii="Times New Roman" w:eastAsia="Times New Roman" w:hAnsi="Times New Roman" w:cs="Times New Roman"/>
          <w:color w:val="000000" w:themeColor="text1"/>
          <w:kern w:val="28"/>
          <w:sz w:val="16"/>
          <w:szCs w:val="16"/>
          <w14:cntxtAlts/>
        </w:rPr>
        <w:br/>
      </w:r>
      <w:proofErr w:type="gramStart"/>
      <w:r w:rsidRPr="00331843">
        <w:rPr>
          <w:rFonts w:ascii="Times New Roman" w:eastAsia="Times New Roman" w:hAnsi="Times New Roman" w:cs="Times New Roman"/>
          <w:color w:val="000000" w:themeColor="text1"/>
          <w:kern w:val="28"/>
          <w:sz w:val="16"/>
          <w:szCs w:val="16"/>
          <w14:cntxtAlts/>
        </w:rPr>
        <w:t>2. I Pad entries are limited to the United States and District of Columbia and is</w:t>
      </w:r>
      <w:proofErr w:type="gramEnd"/>
      <w:r w:rsidRPr="00331843">
        <w:rPr>
          <w:rFonts w:ascii="Times New Roman" w:eastAsia="Times New Roman" w:hAnsi="Times New Roman" w:cs="Times New Roman"/>
          <w:color w:val="000000" w:themeColor="text1"/>
          <w:kern w:val="28"/>
          <w:sz w:val="16"/>
          <w:szCs w:val="16"/>
          <w14:cntxtAlts/>
        </w:rPr>
        <w:t xml:space="preserve"> void where prohibited. All federal, state and local laws and regulations apply. Subject to any governmental approval that may be required, Sponsor reserves the right to, without prior notice and at any time, terminate the Sweepstakes, in whole or in part, or modify Sweepstakes in any way, should any factor interfere with its proper conduct as contemplated by these Official Rules. Sweepstakes will begin on May 1, 2013 through June 30, </w:t>
      </w:r>
      <w:proofErr w:type="gramStart"/>
      <w:r w:rsidRPr="00331843">
        <w:rPr>
          <w:rFonts w:ascii="Times New Roman" w:eastAsia="Times New Roman" w:hAnsi="Times New Roman" w:cs="Times New Roman"/>
          <w:color w:val="000000" w:themeColor="text1"/>
          <w:kern w:val="28"/>
          <w:sz w:val="16"/>
          <w:szCs w:val="16"/>
          <w14:cntxtAlts/>
        </w:rPr>
        <w:t>2013 .</w:t>
      </w:r>
      <w:proofErr w:type="gramEnd"/>
      <w:r w:rsidRPr="00331843">
        <w:rPr>
          <w:rFonts w:ascii="Times New Roman" w:eastAsia="Times New Roman" w:hAnsi="Times New Roman" w:cs="Times New Roman"/>
          <w:color w:val="000000" w:themeColor="text1"/>
          <w:kern w:val="28"/>
          <w:sz w:val="16"/>
          <w:szCs w:val="16"/>
          <w14:cntxtAlts/>
        </w:rPr>
        <w:t xml:space="preserve"> Sponsor reserves the right in its sole discretion, to cancel the sweepstakes in its entirety, or only the online portion, if it becomes technically corrupted or because of non-authorized human intervention.</w:t>
      </w:r>
      <w:r w:rsidRPr="00331843">
        <w:rPr>
          <w:rFonts w:ascii="Times New Roman" w:eastAsia="Times New Roman" w:hAnsi="Times New Roman" w:cs="Times New Roman"/>
          <w:color w:val="000000" w:themeColor="text1"/>
          <w:kern w:val="28"/>
          <w:sz w:val="16"/>
          <w:szCs w:val="16"/>
          <w14:cntxtAlts/>
        </w:rPr>
        <w:br/>
        <w:t>3. Eligibility. Employees, officers, or directors of Sponsor, its parent companies, affiliates, subsidiaries, and their children, parents, spouse, and members o</w:t>
      </w:r>
      <w:bookmarkStart w:id="0" w:name="_GoBack"/>
      <w:bookmarkEnd w:id="0"/>
      <w:r w:rsidRPr="00331843">
        <w:rPr>
          <w:rFonts w:ascii="Times New Roman" w:eastAsia="Times New Roman" w:hAnsi="Times New Roman" w:cs="Times New Roman"/>
          <w:color w:val="000000" w:themeColor="text1"/>
          <w:kern w:val="28"/>
          <w:sz w:val="16"/>
          <w:szCs w:val="16"/>
          <w14:cntxtAlts/>
        </w:rPr>
        <w:t>f their household are ineligible to participate. No purchase or online entry necessary. Sweepstakes is open only to legal residents of the United States. A purchase does not enhance your chance of winning.</w:t>
      </w:r>
      <w:r w:rsidRPr="00331843">
        <w:rPr>
          <w:rFonts w:ascii="Times New Roman" w:eastAsia="Times New Roman" w:hAnsi="Times New Roman" w:cs="Times New Roman"/>
          <w:color w:val="000000" w:themeColor="text1"/>
          <w:kern w:val="28"/>
          <w:sz w:val="16"/>
          <w:szCs w:val="16"/>
          <w14:cntxtAlts/>
        </w:rPr>
        <w:br/>
        <w:t>4. Effective date of entries. Entries made online will be effective on the day received. Entries submitted by mail will be effective on the date Sponsor receives and processes the entry. All entries become the exclusive property of    </w:t>
      </w:r>
      <w:proofErr w:type="spellStart"/>
      <w:r w:rsidRPr="00331843">
        <w:rPr>
          <w:rFonts w:ascii="Times New Roman" w:eastAsia="Times New Roman" w:hAnsi="Times New Roman" w:cs="Times New Roman"/>
          <w:color w:val="000000" w:themeColor="text1"/>
          <w:kern w:val="28"/>
          <w:sz w:val="16"/>
          <w:szCs w:val="16"/>
          <w14:cntxtAlts/>
        </w:rPr>
        <w:t>Praada</w:t>
      </w:r>
      <w:proofErr w:type="spellEnd"/>
      <w:r w:rsidRPr="00331843">
        <w:rPr>
          <w:rFonts w:ascii="Times New Roman" w:eastAsia="Times New Roman" w:hAnsi="Times New Roman" w:cs="Times New Roman"/>
          <w:color w:val="000000" w:themeColor="text1"/>
          <w:kern w:val="28"/>
          <w:sz w:val="16"/>
          <w:szCs w:val="16"/>
          <w14:cntxtAlts/>
        </w:rPr>
        <w:t xml:space="preserve"> Academy Schools and will not be acknowledged or returned. You are responsible for your costs of entering, including online access charges, long distance telephone charges, and postage.</w:t>
      </w:r>
      <w:r w:rsidRPr="00331843">
        <w:rPr>
          <w:rFonts w:ascii="Times New Roman" w:eastAsia="Times New Roman" w:hAnsi="Times New Roman" w:cs="Times New Roman"/>
          <w:color w:val="000000" w:themeColor="text1"/>
          <w:kern w:val="28"/>
          <w:sz w:val="16"/>
          <w:szCs w:val="16"/>
          <w14:cntxtAlts/>
        </w:rPr>
        <w:br/>
        <w:t>5. Selection of winners. Winners will be determined by random drawing from all eligible entries received. Drawings will be held as soon as is commercially reasonable. Winners must agree to the use of their names, voices, and/or likeness for the purpose of advertising, trade, or promotion without further compensation, unless prohibited by law.</w:t>
      </w:r>
      <w:r w:rsidRPr="00331843">
        <w:rPr>
          <w:rFonts w:ascii="Times New Roman" w:eastAsia="Times New Roman" w:hAnsi="Times New Roman" w:cs="Times New Roman"/>
          <w:color w:val="000000" w:themeColor="text1"/>
          <w:kern w:val="28"/>
          <w:sz w:val="16"/>
          <w:szCs w:val="16"/>
          <w14:cntxtAlts/>
        </w:rPr>
        <w:br/>
        <w:t xml:space="preserve">6. Notification of winners. Sweepstakes winner will be notified by email. </w:t>
      </w:r>
      <w:proofErr w:type="gramStart"/>
      <w:r w:rsidRPr="00331843">
        <w:rPr>
          <w:rFonts w:ascii="Times New Roman" w:eastAsia="Times New Roman" w:hAnsi="Times New Roman" w:cs="Times New Roman"/>
          <w:color w:val="000000" w:themeColor="text1"/>
          <w:kern w:val="28"/>
          <w:sz w:val="16"/>
          <w:szCs w:val="16"/>
          <w14:cntxtAlts/>
        </w:rPr>
        <w:t>If not by email than by phone or mail, if applicable.</w:t>
      </w:r>
      <w:proofErr w:type="gramEnd"/>
      <w:r w:rsidRPr="00331843">
        <w:rPr>
          <w:rFonts w:ascii="Times New Roman" w:eastAsia="Times New Roman" w:hAnsi="Times New Roman" w:cs="Times New Roman"/>
          <w:color w:val="000000" w:themeColor="text1"/>
          <w:kern w:val="28"/>
          <w:sz w:val="16"/>
          <w:szCs w:val="16"/>
          <w14:cntxtAlts/>
        </w:rPr>
        <w:t xml:space="preserve"> An email will be sent to the winner within one week after the monthly drawing. All decisions are final and binding. Should the email be returned to the Sponsor as invalid, two more attempts will be made via email and one by regular mail if </w:t>
      </w:r>
      <w:proofErr w:type="gramStart"/>
      <w:r w:rsidRPr="00331843">
        <w:rPr>
          <w:rFonts w:ascii="Times New Roman" w:eastAsia="Times New Roman" w:hAnsi="Times New Roman" w:cs="Times New Roman"/>
          <w:color w:val="000000" w:themeColor="text1"/>
          <w:kern w:val="28"/>
          <w:sz w:val="16"/>
          <w:szCs w:val="16"/>
          <w14:cntxtAlts/>
        </w:rPr>
        <w:t>applicable.</w:t>
      </w:r>
      <w:proofErr w:type="gramEnd"/>
      <w:r w:rsidRPr="00331843">
        <w:rPr>
          <w:rFonts w:ascii="Times New Roman" w:eastAsia="Times New Roman" w:hAnsi="Times New Roman" w:cs="Times New Roman"/>
          <w:color w:val="000000" w:themeColor="text1"/>
          <w:kern w:val="28"/>
          <w:sz w:val="16"/>
          <w:szCs w:val="16"/>
          <w14:cntxtAlts/>
        </w:rPr>
        <w:t xml:space="preserve"> Winners must contact the Sponsor within 5 calendar days from the date the notification is sent by Sponsor to claim their prize. Failure to contact Sponsor within that 5 day period will result in immediate disqualification of the selected entrant and a new winner will be selected. No exceptions will be made to this rule. Sponsor is not responsible for and shall not be liable for late, lost, misdirected, or unsuccessful efforts to notify winners.</w:t>
      </w:r>
      <w:r w:rsidRPr="00331843">
        <w:rPr>
          <w:rFonts w:ascii="Times New Roman" w:eastAsia="Times New Roman" w:hAnsi="Times New Roman" w:cs="Times New Roman"/>
          <w:color w:val="000000" w:themeColor="text1"/>
          <w:kern w:val="28"/>
          <w:sz w:val="16"/>
          <w:szCs w:val="16"/>
          <w14:cntxtAlts/>
        </w:rPr>
        <w:br/>
        <w:t xml:space="preserve">7. Odds of winning. 1:25 </w:t>
      </w:r>
      <w:proofErr w:type="gramStart"/>
      <w:r w:rsidRPr="00331843">
        <w:rPr>
          <w:rFonts w:ascii="Times New Roman" w:eastAsia="Times New Roman" w:hAnsi="Times New Roman" w:cs="Times New Roman"/>
          <w:color w:val="000000" w:themeColor="text1"/>
          <w:kern w:val="28"/>
          <w:sz w:val="16"/>
          <w:szCs w:val="16"/>
          <w14:cntxtAlts/>
        </w:rPr>
        <w:t>The</w:t>
      </w:r>
      <w:proofErr w:type="gramEnd"/>
      <w:r w:rsidRPr="00331843">
        <w:rPr>
          <w:rFonts w:ascii="Times New Roman" w:eastAsia="Times New Roman" w:hAnsi="Times New Roman" w:cs="Times New Roman"/>
          <w:color w:val="000000" w:themeColor="text1"/>
          <w:kern w:val="28"/>
          <w:sz w:val="16"/>
          <w:szCs w:val="16"/>
          <w14:cntxtAlts/>
        </w:rPr>
        <w:t xml:space="preserve"> odds of winning any drawing will be determined by the number of eligible entries received but will not be less than 1:25.</w:t>
      </w:r>
      <w:r w:rsidRPr="00331843">
        <w:rPr>
          <w:rFonts w:ascii="Times New Roman" w:eastAsia="Times New Roman" w:hAnsi="Times New Roman" w:cs="Times New Roman"/>
          <w:color w:val="000000" w:themeColor="text1"/>
          <w:kern w:val="28"/>
          <w:sz w:val="16"/>
          <w:szCs w:val="16"/>
          <w14:cntxtAlts/>
        </w:rPr>
        <w:br/>
        <w:t>8. In the event of a dispute regarding who submitted an online entry, the entry will be deemed submitted by the authorized account holder of the email account.</w:t>
      </w:r>
      <w:r w:rsidRPr="00331843">
        <w:rPr>
          <w:rFonts w:ascii="Times New Roman" w:eastAsia="Times New Roman" w:hAnsi="Times New Roman" w:cs="Times New Roman"/>
          <w:color w:val="000000" w:themeColor="text1"/>
          <w:kern w:val="28"/>
          <w:sz w:val="16"/>
          <w:szCs w:val="16"/>
          <w14:cntxtAlts/>
        </w:rPr>
        <w:br/>
        <w:t xml:space="preserve">9. Other conditions. Sponsor, its agents and representatives, its parent companies, affiliates, subsidiaries, advertising, promotion and fulfillment agencies and legal advisors are not responsible for and will not be liable for (I) late, lost, damaged, misdirected, incomplete, unintelligible or postage due entries; (II) telephone, electronic, hardware or software program, network, Internet or computer malfunctions, failures or difficulties of any kind; (III) failed, incomplete, garbled or delayed computer transmissions; (IV) any condition caused by events beyond the control of Sponsor that may cause Sweepstakes to be disrupted or corrupted; (V) any injuries losses or damages of any kind arising in connection with or as a result of the Sweepstakes, or from participation in the Sweepstakes; or (VI) any printing or typographical error in any material associated with the Sweepstakes.  Registration fee is fully </w:t>
      </w:r>
      <w:proofErr w:type="gramStart"/>
      <w:r w:rsidRPr="00331843">
        <w:rPr>
          <w:rFonts w:ascii="Times New Roman" w:eastAsia="Times New Roman" w:hAnsi="Times New Roman" w:cs="Times New Roman"/>
          <w:color w:val="000000" w:themeColor="text1"/>
          <w:kern w:val="28"/>
          <w:sz w:val="16"/>
          <w:szCs w:val="16"/>
          <w14:cntxtAlts/>
        </w:rPr>
        <w:t>refundable  if</w:t>
      </w:r>
      <w:proofErr w:type="gramEnd"/>
      <w:r w:rsidRPr="00331843">
        <w:rPr>
          <w:rFonts w:ascii="Times New Roman" w:eastAsia="Times New Roman" w:hAnsi="Times New Roman" w:cs="Times New Roman"/>
          <w:color w:val="000000" w:themeColor="text1"/>
          <w:kern w:val="28"/>
          <w:sz w:val="16"/>
          <w:szCs w:val="16"/>
          <w14:cntxtAlts/>
        </w:rPr>
        <w:t xml:space="preserve"> the school does not hold to its agreement to open this fall term beginning August 2013.  Registration fee is refundable up to 75% if you withdraw your application.</w:t>
      </w:r>
      <w:r w:rsidRPr="00331843">
        <w:rPr>
          <w:rFonts w:ascii="Times New Roman" w:eastAsia="Times New Roman" w:hAnsi="Times New Roman" w:cs="Times New Roman"/>
          <w:color w:val="000000" w:themeColor="text1"/>
          <w:kern w:val="28"/>
          <w:sz w:val="16"/>
          <w:szCs w:val="16"/>
          <w14:cntxtAlts/>
        </w:rPr>
        <w:br/>
        <w:t>10. Indemnification. You agree to release and hold Sponsor, its employees, officers, directors, shareholders, agents, representatives, parent companies, affiliates, subsidiaries, advertising, promotion and fulfillment agencies, and legal advisors, harmless from any and all losses, damages, rights, claims and actions of any kind in connection with the Sweepstakes, including without limitation, personal injury, death and property damage, and claims based on publicity rights, defamation or invasion of privacy. This sweepstakes is in no way sponsored, endorsed or administered by, or associated with</w:t>
      </w:r>
      <w:proofErr w:type="gramStart"/>
      <w:r w:rsidRPr="00331843">
        <w:rPr>
          <w:rFonts w:ascii="Times New Roman" w:eastAsia="Times New Roman" w:hAnsi="Times New Roman" w:cs="Times New Roman"/>
          <w:color w:val="000000" w:themeColor="text1"/>
          <w:kern w:val="28"/>
          <w:sz w:val="16"/>
          <w:szCs w:val="16"/>
          <w14:cntxtAlts/>
        </w:rPr>
        <w:t>,  Lithonia</w:t>
      </w:r>
      <w:proofErr w:type="gramEnd"/>
      <w:r w:rsidRPr="00331843">
        <w:rPr>
          <w:rFonts w:ascii="Times New Roman" w:eastAsia="Times New Roman" w:hAnsi="Times New Roman" w:cs="Times New Roman"/>
          <w:color w:val="000000" w:themeColor="text1"/>
          <w:kern w:val="28"/>
          <w:sz w:val="16"/>
          <w:szCs w:val="16"/>
          <w14:cntxtAlts/>
        </w:rPr>
        <w:t xml:space="preserve"> Performing Arts. You understand that you are providing your information </w:t>
      </w:r>
      <w:proofErr w:type="gramStart"/>
      <w:r w:rsidRPr="00331843">
        <w:rPr>
          <w:rFonts w:ascii="Times New Roman" w:eastAsia="Times New Roman" w:hAnsi="Times New Roman" w:cs="Times New Roman"/>
          <w:color w:val="000000" w:themeColor="text1"/>
          <w:kern w:val="28"/>
          <w:sz w:val="16"/>
          <w:szCs w:val="16"/>
          <w14:cntxtAlts/>
        </w:rPr>
        <w:t>to  </w:t>
      </w:r>
      <w:proofErr w:type="spellStart"/>
      <w:r w:rsidRPr="00331843">
        <w:rPr>
          <w:rFonts w:ascii="Times New Roman" w:eastAsia="Times New Roman" w:hAnsi="Times New Roman" w:cs="Times New Roman"/>
          <w:color w:val="000000" w:themeColor="text1"/>
          <w:kern w:val="28"/>
          <w:sz w:val="16"/>
          <w:szCs w:val="16"/>
          <w14:cntxtAlts/>
        </w:rPr>
        <w:t>Praada</w:t>
      </w:r>
      <w:proofErr w:type="spellEnd"/>
      <w:proofErr w:type="gramEnd"/>
      <w:r w:rsidRPr="00331843">
        <w:rPr>
          <w:rFonts w:ascii="Times New Roman" w:eastAsia="Times New Roman" w:hAnsi="Times New Roman" w:cs="Times New Roman"/>
          <w:color w:val="000000" w:themeColor="text1"/>
          <w:kern w:val="28"/>
          <w:sz w:val="16"/>
          <w:szCs w:val="16"/>
          <w14:cntxtAlts/>
        </w:rPr>
        <w:t xml:space="preserve"> Academy Schools and the sweepstakes sponsor.</w:t>
      </w:r>
      <w:r w:rsidRPr="00331843">
        <w:rPr>
          <w:rFonts w:ascii="Times New Roman" w:eastAsia="Times New Roman" w:hAnsi="Times New Roman" w:cs="Times New Roman"/>
          <w:color w:val="000000" w:themeColor="text1"/>
          <w:kern w:val="28"/>
          <w:sz w:val="16"/>
          <w:szCs w:val="16"/>
          <w14:cntxtAlts/>
        </w:rPr>
        <w:br/>
        <w:t xml:space="preserve">11. Choice of law. All issues and questions concerning the construction, validity, interpretation and enforceability of these Official Rules, or the rights and obligations of you and Sponsor in connection with the Sweepstakes, will be governed by, and construed in accordance with, the substantive laws of Georgia. </w:t>
      </w:r>
    </w:p>
    <w:p w:rsidR="007B62B7" w:rsidRDefault="007B62B7"/>
    <w:sectPr w:rsidR="007B62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F7" w:rsidRDefault="00AD65F7" w:rsidP="00AE6F06">
      <w:pPr>
        <w:spacing w:after="0" w:line="240" w:lineRule="auto"/>
      </w:pPr>
      <w:r>
        <w:separator/>
      </w:r>
    </w:p>
  </w:endnote>
  <w:endnote w:type="continuationSeparator" w:id="0">
    <w:p w:rsidR="00AD65F7" w:rsidRDefault="00AD65F7" w:rsidP="00AE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F7" w:rsidRDefault="00AD65F7" w:rsidP="00AE6F06">
      <w:pPr>
        <w:spacing w:after="0" w:line="240" w:lineRule="auto"/>
      </w:pPr>
      <w:r>
        <w:separator/>
      </w:r>
    </w:p>
  </w:footnote>
  <w:footnote w:type="continuationSeparator" w:id="0">
    <w:p w:rsidR="00AD65F7" w:rsidRDefault="00AD65F7" w:rsidP="00AE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C9" w:rsidRDefault="006064C9">
    <w:pPr>
      <w:pStyle w:val="Header"/>
    </w:pPr>
    <w:r>
      <w:rPr>
        <w:noProof/>
      </w:rPr>
      <w:drawing>
        <wp:anchor distT="0" distB="0" distL="114300" distR="114300" simplePos="0" relativeHeight="251661312" behindDoc="1" locked="0" layoutInCell="1" allowOverlap="1" wp14:anchorId="154B34C3" wp14:editId="0133D4D1">
          <wp:simplePos x="0" y="0"/>
          <wp:positionH relativeFrom="column">
            <wp:posOffset>1999615</wp:posOffset>
          </wp:positionH>
          <wp:positionV relativeFrom="paragraph">
            <wp:posOffset>-346710</wp:posOffset>
          </wp:positionV>
          <wp:extent cx="1635125" cy="649605"/>
          <wp:effectExtent l="38100" t="57150" r="41275" b="552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academylogo.jpg"/>
                  <pic:cNvPicPr/>
                </pic:nvPicPr>
                <pic:blipFill>
                  <a:blip r:embed="rId1">
                    <a:extLst>
                      <a:ext uri="{BEBA8EAE-BF5A-486C-A8C5-ECC9F3942E4B}">
                        <a14:imgProps xmlns:a14="http://schemas.microsoft.com/office/drawing/2010/main">
                          <a14:imgLayer r:embed="rId2">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5125" cy="649605"/>
                  </a:xfrm>
                  <a:prstGeom prst="rect">
                    <a:avLst/>
                  </a:prstGeom>
                  <a:scene3d>
                    <a:camera prst="orthographicFront"/>
                    <a:lightRig rig="threePt" dir="t"/>
                  </a:scene3d>
                  <a:sp3d>
                    <a:bevelT w="139700" h="139700" prst="divot"/>
                    <a:bevelB prst="relaxedInset"/>
                  </a:sp3d>
                </pic:spPr>
              </pic:pic>
            </a:graphicData>
          </a:graphic>
          <wp14:sizeRelH relativeFrom="page">
            <wp14:pctWidth>0</wp14:pctWidth>
          </wp14:sizeRelH>
          <wp14:sizeRelV relativeFrom="page">
            <wp14:pctHeight>0</wp14:pctHeight>
          </wp14:sizeRelV>
        </wp:anchor>
      </w:drawing>
    </w:r>
    <w:sdt>
      <w:sdtPr>
        <w:id w:val="194680236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948267" o:spid="_x0000_s2049" type="#_x0000_t136" style="position:absolute;margin-left:0;margin-top:0;width:468pt;height:351pt;z-index:-251657216;mso-position-horizontal:center;mso-position-horizontal-relative:margin;mso-position-vertical:center;mso-position-vertical-relative:margin" o:allowincell="f" fillcolor="silver" stroked="f">
              <v:fill opacity=".5"/>
              <v:textpath style="font-family:&quot;Calibri&quot;;font-size:1pt" string="ASAP"/>
              <w10:wrap anchorx="margin" anchory="margin"/>
            </v:shape>
          </w:pict>
        </w:r>
      </w:sdtContent>
    </w:sdt>
    <w:r w:rsidRPr="006064C9">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A8"/>
    <w:rsid w:val="00331843"/>
    <w:rsid w:val="0052763D"/>
    <w:rsid w:val="00531BA3"/>
    <w:rsid w:val="006064C9"/>
    <w:rsid w:val="007B62B7"/>
    <w:rsid w:val="00AD65F7"/>
    <w:rsid w:val="00AE6F06"/>
    <w:rsid w:val="00C10720"/>
    <w:rsid w:val="00C174A8"/>
    <w:rsid w:val="00C67161"/>
    <w:rsid w:val="00F5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6F06"/>
    <w:rPr>
      <w:color w:val="808080"/>
    </w:rPr>
  </w:style>
  <w:style w:type="paragraph" w:styleId="BalloonText">
    <w:name w:val="Balloon Text"/>
    <w:basedOn w:val="Normal"/>
    <w:link w:val="BalloonTextChar"/>
    <w:uiPriority w:val="99"/>
    <w:semiHidden/>
    <w:unhideWhenUsed/>
    <w:rsid w:val="00AE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06"/>
    <w:rPr>
      <w:rFonts w:ascii="Tahoma" w:hAnsi="Tahoma" w:cs="Tahoma"/>
      <w:sz w:val="16"/>
      <w:szCs w:val="16"/>
    </w:rPr>
  </w:style>
  <w:style w:type="paragraph" w:styleId="Header">
    <w:name w:val="header"/>
    <w:basedOn w:val="Normal"/>
    <w:link w:val="HeaderChar"/>
    <w:uiPriority w:val="99"/>
    <w:unhideWhenUsed/>
    <w:rsid w:val="00AE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06"/>
  </w:style>
  <w:style w:type="paragraph" w:styleId="Footer">
    <w:name w:val="footer"/>
    <w:basedOn w:val="Normal"/>
    <w:link w:val="FooterChar"/>
    <w:uiPriority w:val="99"/>
    <w:unhideWhenUsed/>
    <w:rsid w:val="00AE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6F06"/>
    <w:rPr>
      <w:color w:val="808080"/>
    </w:rPr>
  </w:style>
  <w:style w:type="paragraph" w:styleId="BalloonText">
    <w:name w:val="Balloon Text"/>
    <w:basedOn w:val="Normal"/>
    <w:link w:val="BalloonTextChar"/>
    <w:uiPriority w:val="99"/>
    <w:semiHidden/>
    <w:unhideWhenUsed/>
    <w:rsid w:val="00AE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06"/>
    <w:rPr>
      <w:rFonts w:ascii="Tahoma" w:hAnsi="Tahoma" w:cs="Tahoma"/>
      <w:sz w:val="16"/>
      <w:szCs w:val="16"/>
    </w:rPr>
  </w:style>
  <w:style w:type="paragraph" w:styleId="Header">
    <w:name w:val="header"/>
    <w:basedOn w:val="Normal"/>
    <w:link w:val="HeaderChar"/>
    <w:uiPriority w:val="99"/>
    <w:unhideWhenUsed/>
    <w:rsid w:val="00AE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06"/>
  </w:style>
  <w:style w:type="paragraph" w:styleId="Footer">
    <w:name w:val="footer"/>
    <w:basedOn w:val="Normal"/>
    <w:link w:val="FooterChar"/>
    <w:uiPriority w:val="99"/>
    <w:unhideWhenUsed/>
    <w:rsid w:val="00AE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A592132DB34BD9824F3B7EF5365473"/>
        <w:category>
          <w:name w:val="General"/>
          <w:gallery w:val="placeholder"/>
        </w:category>
        <w:types>
          <w:type w:val="bbPlcHdr"/>
        </w:types>
        <w:behaviors>
          <w:behavior w:val="content"/>
        </w:behaviors>
        <w:guid w:val="{5CA17FFD-E271-44C6-995D-2F149B0396EA}"/>
      </w:docPartPr>
      <w:docPartBody>
        <w:p w:rsidR="00000000" w:rsidRDefault="002E66F8" w:rsidP="002E66F8">
          <w:pPr>
            <w:pStyle w:val="33A592132DB34BD9824F3B7EF5365473"/>
          </w:pPr>
          <w:r w:rsidRPr="003D647C">
            <w:rPr>
              <w:rStyle w:val="PlaceholderText"/>
            </w:rPr>
            <w:t>Click here to enter text.</w:t>
          </w:r>
        </w:p>
      </w:docPartBody>
    </w:docPart>
    <w:docPart>
      <w:docPartPr>
        <w:name w:val="9CFC5EE13FFC4B3C993B1D9D25373616"/>
        <w:category>
          <w:name w:val="General"/>
          <w:gallery w:val="placeholder"/>
        </w:category>
        <w:types>
          <w:type w:val="bbPlcHdr"/>
        </w:types>
        <w:behaviors>
          <w:behavior w:val="content"/>
        </w:behaviors>
        <w:guid w:val="{789E678E-7DBE-4F33-939D-6DCBAC368262}"/>
      </w:docPartPr>
      <w:docPartBody>
        <w:p w:rsidR="00000000" w:rsidRDefault="002E66F8" w:rsidP="002E66F8">
          <w:pPr>
            <w:pStyle w:val="9CFC5EE13FFC4B3C993B1D9D25373616"/>
          </w:pPr>
          <w:r w:rsidRPr="003D647C">
            <w:rPr>
              <w:rStyle w:val="PlaceholderText"/>
            </w:rPr>
            <w:t>Click here to enter a date.</w:t>
          </w:r>
        </w:p>
      </w:docPartBody>
    </w:docPart>
    <w:docPart>
      <w:docPartPr>
        <w:name w:val="1AA1171AB6C34D0DB778E65B21947FC2"/>
        <w:category>
          <w:name w:val="General"/>
          <w:gallery w:val="placeholder"/>
        </w:category>
        <w:types>
          <w:type w:val="bbPlcHdr"/>
        </w:types>
        <w:behaviors>
          <w:behavior w:val="content"/>
        </w:behaviors>
        <w:guid w:val="{A06EB6D5-1EF0-4287-B9D0-126B1EF002FB}"/>
      </w:docPartPr>
      <w:docPartBody>
        <w:p w:rsidR="00000000" w:rsidRDefault="002E66F8" w:rsidP="002E66F8">
          <w:pPr>
            <w:pStyle w:val="1AA1171AB6C34D0DB778E65B21947FC2"/>
          </w:pPr>
          <w:r w:rsidRPr="003D647C">
            <w:rPr>
              <w:rStyle w:val="PlaceholderText"/>
            </w:rPr>
            <w:t>Click here to enter text.</w:t>
          </w:r>
        </w:p>
      </w:docPartBody>
    </w:docPart>
    <w:docPart>
      <w:docPartPr>
        <w:name w:val="EA2DD88ADE784B2EB641081A90E3EE89"/>
        <w:category>
          <w:name w:val="General"/>
          <w:gallery w:val="placeholder"/>
        </w:category>
        <w:types>
          <w:type w:val="bbPlcHdr"/>
        </w:types>
        <w:behaviors>
          <w:behavior w:val="content"/>
        </w:behaviors>
        <w:guid w:val="{809BB6C4-1EDB-4DDC-8770-29F029D55F09}"/>
      </w:docPartPr>
      <w:docPartBody>
        <w:p w:rsidR="00000000" w:rsidRDefault="002E66F8" w:rsidP="002E66F8">
          <w:pPr>
            <w:pStyle w:val="EA2DD88ADE784B2EB641081A90E3EE89"/>
          </w:pPr>
          <w:r w:rsidRPr="003D647C">
            <w:rPr>
              <w:rStyle w:val="PlaceholderText"/>
            </w:rPr>
            <w:t>Click here to enter text.</w:t>
          </w:r>
        </w:p>
      </w:docPartBody>
    </w:docPart>
    <w:docPart>
      <w:docPartPr>
        <w:name w:val="952BF0457C064D2B8C5C616945DC79F9"/>
        <w:category>
          <w:name w:val="General"/>
          <w:gallery w:val="placeholder"/>
        </w:category>
        <w:types>
          <w:type w:val="bbPlcHdr"/>
        </w:types>
        <w:behaviors>
          <w:behavior w:val="content"/>
        </w:behaviors>
        <w:guid w:val="{7440E8AB-68A7-4594-842F-18EC02DBDC99}"/>
      </w:docPartPr>
      <w:docPartBody>
        <w:p w:rsidR="00000000" w:rsidRDefault="002E66F8" w:rsidP="002E66F8">
          <w:pPr>
            <w:pStyle w:val="952BF0457C064D2B8C5C616945DC79F9"/>
          </w:pPr>
          <w:r w:rsidRPr="003D647C">
            <w:rPr>
              <w:rStyle w:val="PlaceholderText"/>
            </w:rPr>
            <w:t>Click here to enter text.</w:t>
          </w:r>
        </w:p>
      </w:docPartBody>
    </w:docPart>
    <w:docPart>
      <w:docPartPr>
        <w:name w:val="C392025C0B7E47A9919E058B041F7862"/>
        <w:category>
          <w:name w:val="General"/>
          <w:gallery w:val="placeholder"/>
        </w:category>
        <w:types>
          <w:type w:val="bbPlcHdr"/>
        </w:types>
        <w:behaviors>
          <w:behavior w:val="content"/>
        </w:behaviors>
        <w:guid w:val="{C0543F5F-78EE-410E-91B2-0C6AA9109F88}"/>
      </w:docPartPr>
      <w:docPartBody>
        <w:p w:rsidR="00000000" w:rsidRDefault="002E66F8" w:rsidP="002E66F8">
          <w:pPr>
            <w:pStyle w:val="C392025C0B7E47A9919E058B041F7862"/>
          </w:pPr>
          <w:r w:rsidRPr="003D647C">
            <w:rPr>
              <w:rStyle w:val="PlaceholderText"/>
            </w:rPr>
            <w:t>Click here to enter text.</w:t>
          </w:r>
        </w:p>
      </w:docPartBody>
    </w:docPart>
    <w:docPart>
      <w:docPartPr>
        <w:name w:val="01D290AE230447499090C5FD667A80BD"/>
        <w:category>
          <w:name w:val="General"/>
          <w:gallery w:val="placeholder"/>
        </w:category>
        <w:types>
          <w:type w:val="bbPlcHdr"/>
        </w:types>
        <w:behaviors>
          <w:behavior w:val="content"/>
        </w:behaviors>
        <w:guid w:val="{5B1B2F3E-F1A6-4186-AB56-7D6BBFAA1BC9}"/>
      </w:docPartPr>
      <w:docPartBody>
        <w:p w:rsidR="00000000" w:rsidRDefault="002E66F8" w:rsidP="002E66F8">
          <w:pPr>
            <w:pStyle w:val="01D290AE230447499090C5FD667A80BD"/>
          </w:pPr>
          <w:r w:rsidRPr="003D647C">
            <w:rPr>
              <w:rStyle w:val="PlaceholderText"/>
            </w:rPr>
            <w:t>Click here to enter text.</w:t>
          </w:r>
        </w:p>
      </w:docPartBody>
    </w:docPart>
    <w:docPart>
      <w:docPartPr>
        <w:name w:val="02B4087DF1D24173B91BE1A15D90FE75"/>
        <w:category>
          <w:name w:val="General"/>
          <w:gallery w:val="placeholder"/>
        </w:category>
        <w:types>
          <w:type w:val="bbPlcHdr"/>
        </w:types>
        <w:behaviors>
          <w:behavior w:val="content"/>
        </w:behaviors>
        <w:guid w:val="{B1D39BDA-4B58-4445-88DA-324D797D27D6}"/>
      </w:docPartPr>
      <w:docPartBody>
        <w:p w:rsidR="00000000" w:rsidRDefault="002E66F8" w:rsidP="002E66F8">
          <w:pPr>
            <w:pStyle w:val="02B4087DF1D24173B91BE1A15D90FE75"/>
          </w:pPr>
          <w:r w:rsidRPr="003D647C">
            <w:rPr>
              <w:rStyle w:val="PlaceholderText"/>
            </w:rPr>
            <w:t>Choose an item.</w:t>
          </w:r>
        </w:p>
      </w:docPartBody>
    </w:docPart>
    <w:docPart>
      <w:docPartPr>
        <w:name w:val="8C667DC85BA643C0AC75AAFADB6F0E92"/>
        <w:category>
          <w:name w:val="General"/>
          <w:gallery w:val="placeholder"/>
        </w:category>
        <w:types>
          <w:type w:val="bbPlcHdr"/>
        </w:types>
        <w:behaviors>
          <w:behavior w:val="content"/>
        </w:behaviors>
        <w:guid w:val="{ECF16CF8-BA9D-41C1-8D24-2D256CD4A536}"/>
      </w:docPartPr>
      <w:docPartBody>
        <w:p w:rsidR="00000000" w:rsidRDefault="002E66F8" w:rsidP="002E66F8">
          <w:pPr>
            <w:pStyle w:val="8C667DC85BA643C0AC75AAFADB6F0E92"/>
          </w:pPr>
          <w:r w:rsidRPr="003D64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F8"/>
    <w:rsid w:val="002E66F8"/>
    <w:rsid w:val="00E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6F8"/>
    <w:rPr>
      <w:color w:val="808080"/>
    </w:rPr>
  </w:style>
  <w:style w:type="paragraph" w:customStyle="1" w:styleId="33A592132DB34BD9824F3B7EF5365473">
    <w:name w:val="33A592132DB34BD9824F3B7EF5365473"/>
    <w:rsid w:val="002E66F8"/>
    <w:rPr>
      <w:rFonts w:eastAsiaTheme="minorHAnsi"/>
    </w:rPr>
  </w:style>
  <w:style w:type="paragraph" w:customStyle="1" w:styleId="9CFC5EE13FFC4B3C993B1D9D25373616">
    <w:name w:val="9CFC5EE13FFC4B3C993B1D9D25373616"/>
    <w:rsid w:val="002E66F8"/>
    <w:rPr>
      <w:rFonts w:eastAsiaTheme="minorHAnsi"/>
    </w:rPr>
  </w:style>
  <w:style w:type="paragraph" w:customStyle="1" w:styleId="1AA1171AB6C34D0DB778E65B21947FC2">
    <w:name w:val="1AA1171AB6C34D0DB778E65B21947FC2"/>
    <w:rsid w:val="002E66F8"/>
    <w:rPr>
      <w:rFonts w:eastAsiaTheme="minorHAnsi"/>
    </w:rPr>
  </w:style>
  <w:style w:type="paragraph" w:customStyle="1" w:styleId="EA2DD88ADE784B2EB641081A90E3EE89">
    <w:name w:val="EA2DD88ADE784B2EB641081A90E3EE89"/>
    <w:rsid w:val="002E66F8"/>
    <w:rPr>
      <w:rFonts w:eastAsiaTheme="minorHAnsi"/>
    </w:rPr>
  </w:style>
  <w:style w:type="paragraph" w:customStyle="1" w:styleId="952BF0457C064D2B8C5C616945DC79F9">
    <w:name w:val="952BF0457C064D2B8C5C616945DC79F9"/>
    <w:rsid w:val="002E66F8"/>
    <w:rPr>
      <w:rFonts w:eastAsiaTheme="minorHAnsi"/>
    </w:rPr>
  </w:style>
  <w:style w:type="paragraph" w:customStyle="1" w:styleId="C392025C0B7E47A9919E058B041F7862">
    <w:name w:val="C392025C0B7E47A9919E058B041F7862"/>
    <w:rsid w:val="002E66F8"/>
    <w:rPr>
      <w:rFonts w:eastAsiaTheme="minorHAnsi"/>
    </w:rPr>
  </w:style>
  <w:style w:type="paragraph" w:customStyle="1" w:styleId="01D290AE230447499090C5FD667A80BD">
    <w:name w:val="01D290AE230447499090C5FD667A80BD"/>
    <w:rsid w:val="002E66F8"/>
    <w:rPr>
      <w:rFonts w:eastAsiaTheme="minorHAnsi"/>
    </w:rPr>
  </w:style>
  <w:style w:type="paragraph" w:customStyle="1" w:styleId="02B4087DF1D24173B91BE1A15D90FE75">
    <w:name w:val="02B4087DF1D24173B91BE1A15D90FE75"/>
    <w:rsid w:val="002E66F8"/>
    <w:rPr>
      <w:rFonts w:eastAsiaTheme="minorHAnsi"/>
    </w:rPr>
  </w:style>
  <w:style w:type="paragraph" w:customStyle="1" w:styleId="8C667DC85BA643C0AC75AAFADB6F0E92">
    <w:name w:val="8C667DC85BA643C0AC75AAFADB6F0E92"/>
    <w:rsid w:val="002E66F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6F8"/>
    <w:rPr>
      <w:color w:val="808080"/>
    </w:rPr>
  </w:style>
  <w:style w:type="paragraph" w:customStyle="1" w:styleId="33A592132DB34BD9824F3B7EF5365473">
    <w:name w:val="33A592132DB34BD9824F3B7EF5365473"/>
    <w:rsid w:val="002E66F8"/>
    <w:rPr>
      <w:rFonts w:eastAsiaTheme="minorHAnsi"/>
    </w:rPr>
  </w:style>
  <w:style w:type="paragraph" w:customStyle="1" w:styleId="9CFC5EE13FFC4B3C993B1D9D25373616">
    <w:name w:val="9CFC5EE13FFC4B3C993B1D9D25373616"/>
    <w:rsid w:val="002E66F8"/>
    <w:rPr>
      <w:rFonts w:eastAsiaTheme="minorHAnsi"/>
    </w:rPr>
  </w:style>
  <w:style w:type="paragraph" w:customStyle="1" w:styleId="1AA1171AB6C34D0DB778E65B21947FC2">
    <w:name w:val="1AA1171AB6C34D0DB778E65B21947FC2"/>
    <w:rsid w:val="002E66F8"/>
    <w:rPr>
      <w:rFonts w:eastAsiaTheme="minorHAnsi"/>
    </w:rPr>
  </w:style>
  <w:style w:type="paragraph" w:customStyle="1" w:styleId="EA2DD88ADE784B2EB641081A90E3EE89">
    <w:name w:val="EA2DD88ADE784B2EB641081A90E3EE89"/>
    <w:rsid w:val="002E66F8"/>
    <w:rPr>
      <w:rFonts w:eastAsiaTheme="minorHAnsi"/>
    </w:rPr>
  </w:style>
  <w:style w:type="paragraph" w:customStyle="1" w:styleId="952BF0457C064D2B8C5C616945DC79F9">
    <w:name w:val="952BF0457C064D2B8C5C616945DC79F9"/>
    <w:rsid w:val="002E66F8"/>
    <w:rPr>
      <w:rFonts w:eastAsiaTheme="minorHAnsi"/>
    </w:rPr>
  </w:style>
  <w:style w:type="paragraph" w:customStyle="1" w:styleId="C392025C0B7E47A9919E058B041F7862">
    <w:name w:val="C392025C0B7E47A9919E058B041F7862"/>
    <w:rsid w:val="002E66F8"/>
    <w:rPr>
      <w:rFonts w:eastAsiaTheme="minorHAnsi"/>
    </w:rPr>
  </w:style>
  <w:style w:type="paragraph" w:customStyle="1" w:styleId="01D290AE230447499090C5FD667A80BD">
    <w:name w:val="01D290AE230447499090C5FD667A80BD"/>
    <w:rsid w:val="002E66F8"/>
    <w:rPr>
      <w:rFonts w:eastAsiaTheme="minorHAnsi"/>
    </w:rPr>
  </w:style>
  <w:style w:type="paragraph" w:customStyle="1" w:styleId="02B4087DF1D24173B91BE1A15D90FE75">
    <w:name w:val="02B4087DF1D24173B91BE1A15D90FE75"/>
    <w:rsid w:val="002E66F8"/>
    <w:rPr>
      <w:rFonts w:eastAsiaTheme="minorHAnsi"/>
    </w:rPr>
  </w:style>
  <w:style w:type="paragraph" w:customStyle="1" w:styleId="8C667DC85BA643C0AC75AAFADB6F0E92">
    <w:name w:val="8C667DC85BA643C0AC75AAFADB6F0E92"/>
    <w:rsid w:val="002E66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2C81-DD83-4DF3-BE48-1D3AAE2D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2013-04-29T00:51:00Z</dcterms:created>
  <dcterms:modified xsi:type="dcterms:W3CDTF">2013-04-29T00:51:00Z</dcterms:modified>
</cp:coreProperties>
</file>